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Baskerville" w:cs="Baskerville" w:hAnsi="Baskerville" w:eastAsia="Baskerville"/>
          <w:b w:val="0"/>
          <w:bCs w:val="0"/>
        </w:rPr>
      </w:pPr>
      <w:r>
        <w:rPr>
          <w:rFonts w:ascii="Baskerville" w:hAnsi="Baskerville"/>
          <w:b w:val="0"/>
          <w:bCs w:val="0"/>
          <w:rtl w:val="0"/>
          <w:lang w:val="en-US"/>
        </w:rPr>
        <w:t xml:space="preserve">John Link </w:t>
      </w:r>
      <w:r>
        <w:rPr>
          <w:rFonts w:ascii="Baskerville" w:hAnsi="Baskerville" w:hint="default"/>
          <w:b w:val="0"/>
          <w:bCs w:val="0"/>
          <w:rtl w:val="0"/>
          <w:lang w:val="en-US"/>
        </w:rPr>
        <w:t xml:space="preserve">– </w:t>
      </w:r>
      <w:r>
        <w:rPr>
          <w:rFonts w:ascii="Baskerville" w:hAnsi="Baskerville"/>
          <w:b w:val="0"/>
          <w:bCs w:val="0"/>
          <w:rtl w:val="0"/>
          <w:lang w:val="en-US"/>
        </w:rPr>
        <w:t>Biography</w:t>
      </w:r>
    </w:p>
    <w:p>
      <w:pPr>
        <w:pStyle w:val="Body"/>
        <w:jc w:val="center"/>
        <w:rPr>
          <w:rFonts w:ascii="Baskerville" w:cs="Baskerville" w:hAnsi="Baskerville" w:eastAsia="Baskerville"/>
        </w:rPr>
      </w:pPr>
      <w:r>
        <w:rPr>
          <w:rFonts w:ascii="Baskerville" w:hAnsi="Baskerville"/>
          <w:rtl w:val="0"/>
          <w:lang w:val="en-US"/>
        </w:rPr>
        <w:t>December</w:t>
      </w:r>
      <w:r>
        <w:rPr>
          <w:rFonts w:ascii="Baskerville" w:hAnsi="Baskerville"/>
          <w:rtl w:val="0"/>
        </w:rPr>
        <w:t xml:space="preserve"> 202</w:t>
      </w:r>
      <w:r>
        <w:rPr>
          <w:rFonts w:ascii="Baskerville" w:hAnsi="Baskerville"/>
          <w:rtl w:val="0"/>
          <w:lang w:val="en-US"/>
        </w:rPr>
        <w:t>4</w:t>
      </w:r>
    </w:p>
    <w:p>
      <w:pPr>
        <w:pStyle w:val="Body"/>
        <w:jc w:val="center"/>
        <w:rPr>
          <w:rFonts w:ascii="Baskerville" w:cs="Baskerville" w:hAnsi="Baskerville" w:eastAsia="Baskerville"/>
        </w:rPr>
      </w:pPr>
      <w:r>
        <w:rPr>
          <w:rFonts w:ascii="Baskerville" w:hAnsi="Baskerville"/>
          <w:rtl w:val="0"/>
          <w:lang w:val="en-US"/>
        </w:rPr>
        <w:t>johnlink22@icloud.com</w:t>
      </w:r>
    </w:p>
    <w:p>
      <w:pPr>
        <w:pStyle w:val="Body"/>
        <w:rPr>
          <w:rFonts w:ascii="Baskerville" w:cs="Baskerville" w:hAnsi="Baskerville" w:eastAsia="Baskerville"/>
        </w:rPr>
      </w:pPr>
    </w:p>
    <w:p>
      <w:pPr>
        <w:pStyle w:val="Body"/>
        <w:widowControl w:val="0"/>
        <w:rPr>
          <w:rFonts w:ascii="Baskerville" w:cs="Baskerville" w:hAnsi="Baskerville" w:eastAsia="Baskerville"/>
        </w:rPr>
      </w:pPr>
    </w:p>
    <w:p>
      <w:pPr>
        <w:pStyle w:val="Body"/>
        <w:spacing w:line="276" w:lineRule="auto"/>
        <w:rPr>
          <w:rFonts w:ascii="Baskerville" w:cs="Baskerville" w:hAnsi="Baskerville" w:eastAsia="Baskerville"/>
        </w:rPr>
      </w:pPr>
      <w:r>
        <w:rPr>
          <w:rFonts w:ascii="Baskerville" w:hAnsi="Baskerville"/>
          <w:rtl w:val="0"/>
          <w:lang w:val="de-DE"/>
        </w:rPr>
        <w:t>John Link</w:t>
      </w:r>
      <w:r>
        <w:rPr>
          <w:rFonts w:ascii="Baskerville" w:hAnsi="Baskerville" w:hint="default"/>
          <w:rtl w:val="0"/>
          <w:lang w:val="en-US"/>
        </w:rPr>
        <w:t>’</w:t>
      </w:r>
      <w:r>
        <w:rPr>
          <w:rFonts w:ascii="Baskerville" w:hAnsi="Baskerville"/>
          <w:rtl w:val="0"/>
          <w:lang w:val="en-US"/>
        </w:rPr>
        <w:t xml:space="preserve">s compositions have been performed throughout the United States and in Europe Japan, </w:t>
      </w:r>
      <w:r>
        <w:rPr>
          <w:rFonts w:ascii="Baskerville" w:hAnsi="Baskerville"/>
          <w:rtl w:val="0"/>
          <w:lang w:val="en-US"/>
        </w:rPr>
        <w:t xml:space="preserve">and South Korea, </w:t>
      </w:r>
      <w:r>
        <w:rPr>
          <w:rFonts w:ascii="Baskerville" w:hAnsi="Baskerville"/>
          <w:rtl w:val="0"/>
          <w:lang w:val="en-US"/>
        </w:rPr>
        <w:t xml:space="preserve">and are recorded on the New Focus Recordings, Bridge Records, and 60x60 labels. </w:t>
      </w:r>
      <w:r>
        <w:rPr>
          <w:rFonts w:ascii="Baskerville" w:hAnsi="Baskerville"/>
          <w:rtl w:val="0"/>
          <w:lang w:val="en-US"/>
        </w:rPr>
        <w:t>Among the performers and ensembles who have played and commissioned his music are</w:t>
      </w:r>
      <w:r>
        <w:rPr>
          <w:rFonts w:ascii="Baskerville" w:hAnsi="Baskerville"/>
          <w:rtl w:val="0"/>
          <w:lang w:val="en-US"/>
        </w:rPr>
        <w:t xml:space="preserve"> </w:t>
      </w:r>
      <w:r>
        <w:rPr>
          <w:rFonts w:ascii="Baskerville" w:hAnsi="Baskerville"/>
          <w:rtl w:val="0"/>
          <w:lang w:val="it-IT"/>
        </w:rPr>
        <w:t xml:space="preserve">cellist Caroline Stinson, </w:t>
      </w:r>
      <w:r>
        <w:rPr>
          <w:rFonts w:ascii="Baskerville" w:hAnsi="Baskerville"/>
          <w:rtl w:val="0"/>
          <w:lang w:val="en-US"/>
        </w:rPr>
        <w:t>p</w:t>
      </w:r>
      <w:r>
        <w:rPr>
          <w:rFonts w:ascii="Baskerville" w:hAnsi="Baskerville"/>
          <w:rtl w:val="0"/>
        </w:rPr>
        <w:t xml:space="preserve">ianist Mari Asakawa, </w:t>
      </w:r>
      <w:r>
        <w:rPr>
          <w:rFonts w:ascii="Baskerville" w:hAnsi="Baskerville"/>
          <w:rtl w:val="0"/>
          <w:lang w:val="it-IT"/>
        </w:rPr>
        <w:t xml:space="preserve">clarinetist Marianne Gythfeldt, guitarist Daniel Lippel, percussionist Payton MacDonald, </w:t>
      </w:r>
      <w:r>
        <w:rPr>
          <w:rFonts w:ascii="Baskerville" w:hAnsi="Baskerville"/>
          <w:rtl w:val="0"/>
          <w:lang w:val="en-US"/>
        </w:rPr>
        <w:t xml:space="preserve">Veritas Musicae, </w:t>
      </w:r>
      <w:r>
        <w:rPr>
          <w:rFonts w:ascii="Baskerville" w:hAnsi="Baskerville"/>
          <w:rtl w:val="0"/>
          <w:lang w:val="en-US"/>
        </w:rPr>
        <w:t>The New Jersey Percussion Ensemble, The Schwob Philharmonic Orchestra at Columbus State University, the Athabasca String Trio, the New Jersey Arts Collective (for pianist Anthony de Mare), Flexible Music, the Lincoln Friends of Chamber Music (for the Ames Piano Quartet), The High Mountain Symphony, and the Composers Guild of New Jersey. He was an invited guest composer at the 29th Annual New Music Festival at Bowling Green State University, and has received awards from the Centre Acanthes, ASCAP, and Meet the Composer.</w:t>
      </w:r>
    </w:p>
    <w:p>
      <w:pPr>
        <w:pStyle w:val="Body"/>
        <w:spacing w:line="276" w:lineRule="auto"/>
        <w:rPr>
          <w:rFonts w:ascii="Baskerville" w:cs="Baskerville" w:hAnsi="Baskerville" w:eastAsia="Baskerville"/>
        </w:rPr>
      </w:pPr>
    </w:p>
    <w:p>
      <w:pPr>
        <w:pStyle w:val="Body"/>
        <w:spacing w:line="276" w:lineRule="auto"/>
      </w:pPr>
      <w:r>
        <w:rPr>
          <w:rFonts w:ascii="Baskerville" w:hAnsi="Baskerville"/>
          <w:rtl w:val="0"/>
          <w:lang w:val="de-DE"/>
        </w:rPr>
        <w:t>John Link</w:t>
      </w:r>
      <w:r>
        <w:rPr>
          <w:rFonts w:ascii="Baskerville" w:hAnsi="Baskerville" w:hint="default"/>
          <w:rtl w:val="0"/>
          <w:lang w:val="en-US"/>
        </w:rPr>
        <w:t>’</w:t>
      </w:r>
      <w:r>
        <w:rPr>
          <w:rFonts w:ascii="Baskerville" w:hAnsi="Baskerville"/>
          <w:rtl w:val="0"/>
          <w:lang w:val="en-US"/>
        </w:rPr>
        <w:t>s writings on music have appeared in journals in the United States, Italy, and the U.K. including</w:t>
      </w:r>
      <w:r>
        <w:rPr>
          <w:rFonts w:ascii="Baskerville" w:hAnsi="Baskerville" w:hint="default"/>
          <w:rtl w:val="0"/>
          <w:lang w:val="en-US"/>
        </w:rPr>
        <w:t> </w:t>
      </w:r>
      <w:r>
        <w:rPr>
          <w:rFonts w:ascii="Baskerville" w:hAnsi="Baskerville"/>
          <w:i w:val="1"/>
          <w:iCs w:val="1"/>
          <w:rtl w:val="0"/>
          <w:lang w:val="en-US"/>
        </w:rPr>
        <w:t>Music Theory Online</w:t>
      </w:r>
      <w:r>
        <w:rPr>
          <w:rFonts w:ascii="Baskerville" w:hAnsi="Baskerville"/>
          <w:rtl w:val="0"/>
        </w:rPr>
        <w:t>,</w:t>
      </w:r>
      <w:r>
        <w:rPr>
          <w:rFonts w:ascii="Baskerville" w:hAnsi="Baskerville" w:hint="default"/>
          <w:rtl w:val="0"/>
          <w:lang w:val="en-US"/>
        </w:rPr>
        <w:t> </w:t>
      </w:r>
      <w:r>
        <w:rPr>
          <w:rFonts w:ascii="Baskerville" w:hAnsi="Baskerville"/>
          <w:i w:val="1"/>
          <w:iCs w:val="1"/>
          <w:rtl w:val="0"/>
          <w:lang w:val="it-IT"/>
        </w:rPr>
        <w:t>Tempo</w:t>
      </w:r>
      <w:r>
        <w:rPr>
          <w:rFonts w:ascii="Baskerville" w:hAnsi="Baskerville"/>
          <w:rtl w:val="0"/>
        </w:rPr>
        <w:t>,</w:t>
      </w:r>
      <w:r>
        <w:rPr>
          <w:rFonts w:ascii="Baskerville" w:hAnsi="Baskerville" w:hint="default"/>
          <w:rtl w:val="0"/>
          <w:lang w:val="en-US"/>
        </w:rPr>
        <w:t> </w:t>
      </w:r>
      <w:r>
        <w:rPr>
          <w:rFonts w:ascii="Baskerville" w:hAnsi="Baskerville"/>
          <w:i w:val="1"/>
          <w:iCs w:val="1"/>
          <w:rtl w:val="0"/>
        </w:rPr>
        <w:t>Sonus</w:t>
      </w:r>
      <w:r>
        <w:rPr>
          <w:rFonts w:ascii="Baskerville" w:hAnsi="Baskerville"/>
          <w:rtl w:val="0"/>
          <w:lang w:val="en-US"/>
        </w:rPr>
        <w:t>, the</w:t>
      </w:r>
      <w:r>
        <w:rPr>
          <w:rFonts w:ascii="Baskerville" w:hAnsi="Baskerville" w:hint="default"/>
          <w:rtl w:val="0"/>
          <w:lang w:val="en-US"/>
        </w:rPr>
        <w:t> </w:t>
      </w:r>
      <w:r>
        <w:rPr>
          <w:rFonts w:ascii="Baskerville" w:hAnsi="Baskerville"/>
          <w:i w:val="1"/>
          <w:iCs w:val="1"/>
          <w:rtl w:val="0"/>
          <w:lang w:val="en-US"/>
        </w:rPr>
        <w:t>Journal of the Society for American Music</w:t>
      </w:r>
      <w:r>
        <w:rPr>
          <w:rFonts w:ascii="Baskerville" w:hAnsi="Baskerville"/>
          <w:rtl w:val="0"/>
        </w:rPr>
        <w:t>,</w:t>
      </w:r>
      <w:r>
        <w:rPr>
          <w:rFonts w:ascii="Baskerville" w:hAnsi="Baskerville" w:hint="default"/>
          <w:rtl w:val="0"/>
          <w:lang w:val="en-US"/>
        </w:rPr>
        <w:t> </w:t>
      </w:r>
      <w:r>
        <w:rPr>
          <w:rFonts w:ascii="Baskerville" w:hAnsi="Baskerville"/>
          <w:i w:val="1"/>
          <w:iCs w:val="1"/>
          <w:rtl w:val="0"/>
          <w:lang w:val="en-US"/>
        </w:rPr>
        <w:t>NewMusicBox</w:t>
      </w:r>
      <w:r>
        <w:rPr>
          <w:rFonts w:ascii="Baskerville" w:hAnsi="Baskerville"/>
          <w:rtl w:val="0"/>
          <w:lang w:val="en-US"/>
        </w:rPr>
        <w:t>, and</w:t>
      </w:r>
      <w:r>
        <w:rPr>
          <w:rFonts w:ascii="Baskerville" w:hAnsi="Baskerville" w:hint="default"/>
          <w:rtl w:val="0"/>
          <w:lang w:val="en-US"/>
        </w:rPr>
        <w:t> </w:t>
      </w:r>
      <w:r>
        <w:rPr>
          <w:rFonts w:ascii="Baskerville" w:hAnsi="Baskerville"/>
          <w:i w:val="1"/>
          <w:iCs w:val="1"/>
          <w:rtl w:val="0"/>
          <w:lang w:val="en-US"/>
        </w:rPr>
        <w:t>Music and Letters</w:t>
      </w:r>
      <w:r>
        <w:rPr>
          <w:rFonts w:ascii="Baskerville" w:hAnsi="Baskerville"/>
          <w:rtl w:val="0"/>
          <w:lang w:val="en-US"/>
        </w:rPr>
        <w:t>. He is the author of</w:t>
      </w:r>
      <w:r>
        <w:rPr>
          <w:rFonts w:ascii="Baskerville" w:hAnsi="Baskerville" w:hint="default"/>
          <w:rtl w:val="0"/>
          <w:lang w:val="en-US"/>
        </w:rPr>
        <w:t> </w:t>
      </w:r>
      <w:r>
        <w:rPr>
          <w:rFonts w:ascii="Baskerville" w:cs="Arial Unicode MS" w:hAnsi="Baskerville" w:eastAsia="Arial Unicode MS"/>
          <w:b w:val="0"/>
          <w:bCs w:val="0"/>
          <w:i w:val="1"/>
          <w:iCs w:val="1"/>
          <w:rtl w:val="0"/>
          <w:lang w:val="en-US"/>
        </w:rPr>
        <w:t>Elliott Carter</w:t>
      </w:r>
      <w:r>
        <w:rPr>
          <w:rFonts w:ascii="Baskerville" w:cs="Arial Unicode MS" w:hAnsi="Baskerville" w:eastAsia="Arial Unicode MS" w:hint="default"/>
          <w:b w:val="0"/>
          <w:bCs w:val="0"/>
          <w:i w:val="1"/>
          <w:iCs w:val="1"/>
          <w:rtl w:val="0"/>
          <w:lang w:val="en-US"/>
        </w:rPr>
        <w:t>’</w:t>
      </w:r>
      <w:r>
        <w:rPr>
          <w:rFonts w:ascii="Baskerville" w:cs="Arial Unicode MS" w:hAnsi="Baskerville" w:eastAsia="Arial Unicode MS"/>
          <w:b w:val="0"/>
          <w:bCs w:val="0"/>
          <w:i w:val="1"/>
          <w:iCs w:val="1"/>
          <w:rtl w:val="0"/>
          <w:lang w:val="de-DE"/>
        </w:rPr>
        <w:t>s Late Music</w:t>
      </w:r>
      <w:r>
        <w:rPr>
          <w:rFonts w:ascii="Baskerville" w:hAnsi="Baskerville"/>
          <w:i w:val="1"/>
          <w:iCs w:val="1"/>
          <w:rtl w:val="0"/>
        </w:rPr>
        <w:t xml:space="preserve"> </w:t>
      </w:r>
      <w:r>
        <w:rPr>
          <w:rFonts w:ascii="Baskerville" w:hAnsi="Baskerville"/>
          <w:rtl w:val="0"/>
          <w:lang w:val="en-US"/>
        </w:rPr>
        <w:t xml:space="preserve">(Cambridge University Press, 2022), </w:t>
      </w:r>
      <w:r>
        <w:rPr>
          <w:rFonts w:ascii="Baskerville" w:cs="Arial Unicode MS" w:hAnsi="Baskerville" w:eastAsia="Arial Unicode MS"/>
          <w:b w:val="0"/>
          <w:bCs w:val="0"/>
          <w:i w:val="1"/>
          <w:iCs w:val="1"/>
          <w:rtl w:val="0"/>
          <w:lang w:val="en-US"/>
        </w:rPr>
        <w:t>Elliott Carter: A Guide to Research</w:t>
      </w:r>
      <w:r>
        <w:rPr>
          <w:rFonts w:ascii="Baskerville" w:hAnsi="Baskerville" w:hint="default"/>
          <w:rtl w:val="0"/>
          <w:lang w:val="en-US"/>
        </w:rPr>
        <w:t> </w:t>
      </w:r>
      <w:r>
        <w:rPr>
          <w:rFonts w:ascii="Baskerville" w:hAnsi="Baskerville"/>
          <w:rtl w:val="0"/>
          <w:lang w:val="en-US"/>
        </w:rPr>
        <w:t>(Garland, 2000), co-editor with Nicholas Hopkins of Elliott Carter</w:t>
      </w:r>
      <w:r>
        <w:rPr>
          <w:rFonts w:ascii="Baskerville" w:hAnsi="Baskerville" w:hint="default"/>
          <w:rtl w:val="0"/>
          <w:lang w:val="en-US"/>
        </w:rPr>
        <w:t>’</w:t>
      </w:r>
      <w:r>
        <w:rPr>
          <w:rFonts w:ascii="Baskerville" w:hAnsi="Baskerville"/>
          <w:rtl w:val="0"/>
        </w:rPr>
        <w:t>s</w:t>
      </w:r>
      <w:r>
        <w:rPr>
          <w:rFonts w:ascii="Baskerville" w:hAnsi="Baskerville" w:hint="default"/>
          <w:rtl w:val="0"/>
          <w:lang w:val="en-US"/>
        </w:rPr>
        <w:t> </w:t>
      </w:r>
      <w:r>
        <w:rPr>
          <w:rFonts w:ascii="Baskerville" w:cs="Arial Unicode MS" w:hAnsi="Baskerville" w:eastAsia="Arial Unicode MS"/>
          <w:b w:val="0"/>
          <w:bCs w:val="0"/>
          <w:i w:val="1"/>
          <w:iCs w:val="1"/>
          <w:rtl w:val="0"/>
          <w:lang w:val="en-US"/>
        </w:rPr>
        <w:t>Harmony Book</w:t>
      </w:r>
      <w:r>
        <w:rPr>
          <w:rFonts w:ascii="Baskerville" w:hAnsi="Baskerville" w:hint="default"/>
          <w:rtl w:val="0"/>
          <w:lang w:val="en-US"/>
        </w:rPr>
        <w:t> </w:t>
      </w:r>
      <w:r>
        <w:rPr>
          <w:rFonts w:ascii="Baskerville" w:hAnsi="Baskerville"/>
          <w:rtl w:val="0"/>
          <w:lang w:val="en-US"/>
        </w:rPr>
        <w:t>(Carl Fischer, 2002), co-editor with Marguerite Boland of</w:t>
      </w:r>
      <w:r>
        <w:rPr>
          <w:rFonts w:ascii="Baskerville" w:hAnsi="Baskerville" w:hint="default"/>
          <w:rtl w:val="0"/>
          <w:lang w:val="en-US"/>
        </w:rPr>
        <w:t> </w:t>
      </w:r>
      <w:r>
        <w:rPr>
          <w:rFonts w:ascii="Baskerville" w:cs="Arial Unicode MS" w:hAnsi="Baskerville" w:eastAsia="Arial Unicode MS"/>
          <w:b w:val="0"/>
          <w:bCs w:val="0"/>
          <w:i w:val="1"/>
          <w:iCs w:val="1"/>
          <w:rtl w:val="0"/>
          <w:lang w:val="de-DE"/>
        </w:rPr>
        <w:t>Elliott Carter Studies</w:t>
      </w:r>
      <w:r>
        <w:rPr>
          <w:rFonts w:ascii="Baskerville" w:hAnsi="Baskerville" w:hint="default"/>
          <w:rtl w:val="0"/>
          <w:lang w:val="en-US"/>
        </w:rPr>
        <w:t> </w:t>
      </w:r>
      <w:r>
        <w:rPr>
          <w:rFonts w:ascii="Baskerville" w:hAnsi="Baskerville"/>
          <w:rtl w:val="0"/>
          <w:lang w:val="en-US"/>
        </w:rPr>
        <w:t>(Cambridge University Press, 2012), and co-editor with Marguerite Boland and Guy Capuzzo of the journal</w:t>
      </w:r>
      <w:r>
        <w:rPr>
          <w:rFonts w:ascii="Baskerville" w:hAnsi="Baskerville" w:hint="default"/>
          <w:rtl w:val="0"/>
          <w:lang w:val="en-US"/>
        </w:rPr>
        <w:t> </w:t>
      </w:r>
      <w:r>
        <w:rPr>
          <w:rFonts w:ascii="Baskerville" w:cs="Arial Unicode MS" w:hAnsi="Baskerville" w:eastAsia="Arial Unicode MS"/>
          <w:b w:val="0"/>
          <w:bCs w:val="0"/>
          <w:i w:val="1"/>
          <w:iCs w:val="1"/>
          <w:rtl w:val="0"/>
          <w:lang w:val="de-DE"/>
        </w:rPr>
        <w:t>Elliott Carter Studies Online</w:t>
      </w:r>
      <w:r>
        <w:rPr>
          <w:rFonts w:ascii="Baskerville" w:hAnsi="Baskerville"/>
          <w:rtl w:val="0"/>
          <w:lang w:val="en-US"/>
        </w:rPr>
        <w:t>. He has participated in panels, courses, lectures, and workshops at the Tanglewood Festival of Contemporary Music, the Chamber Music Society of Lincoln Center, the Juilliard School, the Mannes School of Music at the New School University, the University of Missouri</w:t>
      </w:r>
      <w:r>
        <w:rPr>
          <w:rFonts w:ascii="Baskerville" w:hAnsi="Baskerville" w:hint="default"/>
          <w:rtl w:val="0"/>
          <w:lang w:val="en-US"/>
        </w:rPr>
        <w:t>—</w:t>
      </w:r>
      <w:r>
        <w:rPr>
          <w:rFonts w:ascii="Baskerville" w:hAnsi="Baskerville"/>
          <w:rtl w:val="0"/>
          <w:lang w:val="en-US"/>
        </w:rPr>
        <w:t>Kansas City, Brigham Young University, the University of Minnesota, Cardiff University, the University of Ljubljana, and at Carnegie Hall. He is Professor</w:t>
      </w:r>
      <w:r>
        <w:rPr>
          <w:rFonts w:ascii="Baskerville" w:hAnsi="Baskerville"/>
          <w:rtl w:val="0"/>
          <w:lang w:val="en-US"/>
        </w:rPr>
        <w:t xml:space="preserve"> Emeritus</w:t>
      </w:r>
      <w:r>
        <w:rPr>
          <w:rFonts w:ascii="Baskerville" w:hAnsi="Baskerville"/>
          <w:rtl w:val="0"/>
          <w:lang w:val="en-US"/>
        </w:rPr>
        <w:t xml:space="preserve"> in the Music Department at William Paterson University and lives in New York City.</w:t>
      </w:r>
    </w:p>
    <w:sectPr>
      <w:headerReference w:type="default" r:id="rId4"/>
      <w:footerReference w:type="default" r:id="rId5"/>
      <w:pgSz w:w="12240" w:h="15840" w:orient="portrait"/>
      <w:pgMar w:top="1080" w:right="1440" w:bottom="108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w:charset w:val="00"/>
    <w:family w:val="roman"/>
    <w:pitch w:val="default"/>
  </w:font>
  <w:font w:name="Baskervill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Palatino" w:cs="Arial Unicode MS" w:hAnsi="Palatino"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Palatino"/>
        <a:ea typeface="Palatino"/>
        <a:cs typeface="Palatino"/>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